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5871" w:rsidRPr="00DE2106" w:rsidRDefault="00FD5871" w:rsidP="00FD5871">
      <w:pPr>
        <w:rPr>
          <w:rFonts w:ascii="彩虹粗仿宋" w:eastAsia="彩虹粗仿宋"/>
          <w:b/>
          <w:color w:val="000000"/>
          <w:sz w:val="32"/>
          <w:szCs w:val="32"/>
        </w:rPr>
      </w:pPr>
      <w:r w:rsidRPr="00FD5871">
        <w:rPr>
          <w:rFonts w:ascii="彩虹粗仿宋" w:eastAsia="彩虹粗仿宋" w:hint="eastAsia"/>
          <w:b/>
          <w:color w:val="000000"/>
          <w:sz w:val="32"/>
          <w:szCs w:val="32"/>
        </w:rPr>
        <w:t>中国建设银行青岛市分行“乾元-稳赢”(私募)固定收益类封闭式净值型人民币理财产品2018年第1期</w:t>
      </w:r>
      <w:r w:rsidRPr="00DE2106">
        <w:rPr>
          <w:rFonts w:ascii="彩虹粗仿宋" w:eastAsia="彩虹粗仿宋" w:hint="eastAsia"/>
          <w:b/>
          <w:color w:val="000000"/>
          <w:sz w:val="32"/>
          <w:szCs w:val="32"/>
        </w:rPr>
        <w:t>投资管理报告</w:t>
      </w:r>
    </w:p>
    <w:p w:rsidR="00FD5871" w:rsidRPr="0020073A" w:rsidRDefault="00FD5871" w:rsidP="0020073A">
      <w:pPr>
        <w:spacing w:line="480" w:lineRule="exact"/>
        <w:ind w:firstLineChars="200" w:firstLine="480"/>
        <w:jc w:val="center"/>
        <w:rPr>
          <w:rFonts w:ascii="彩虹粗仿宋" w:eastAsia="彩虹粗仿宋" w:hAnsi="宋体"/>
          <w:color w:val="000000"/>
          <w:sz w:val="24"/>
          <w:szCs w:val="24"/>
        </w:rPr>
      </w:pPr>
      <w:r w:rsidRPr="0020073A">
        <w:rPr>
          <w:rFonts w:ascii="彩虹粗仿宋" w:eastAsia="彩虹粗仿宋" w:hAnsi="宋体" w:hint="eastAsia"/>
          <w:color w:val="000000"/>
          <w:sz w:val="24"/>
          <w:szCs w:val="24"/>
        </w:rPr>
        <w:t>报告日：</w:t>
      </w:r>
      <w:r w:rsidR="00C7143D">
        <w:rPr>
          <w:rFonts w:ascii="彩虹粗仿宋" w:eastAsia="彩虹粗仿宋" w:hAnsi="宋体" w:hint="eastAsia"/>
          <w:color w:val="000000"/>
          <w:sz w:val="24"/>
          <w:szCs w:val="24"/>
        </w:rPr>
        <w:t>2019</w:t>
      </w:r>
      <w:r w:rsidRPr="0020073A">
        <w:rPr>
          <w:rFonts w:ascii="彩虹粗仿宋" w:eastAsia="彩虹粗仿宋" w:hAnsi="宋体" w:hint="eastAsia"/>
          <w:color w:val="000000"/>
          <w:sz w:val="24"/>
          <w:szCs w:val="24"/>
        </w:rPr>
        <w:t>年</w:t>
      </w:r>
      <w:r w:rsidR="00DC3BE3">
        <w:rPr>
          <w:rFonts w:ascii="彩虹粗仿宋" w:eastAsia="彩虹粗仿宋" w:hAnsi="宋体" w:hint="eastAsia"/>
          <w:color w:val="000000"/>
          <w:sz w:val="24"/>
          <w:szCs w:val="24"/>
        </w:rPr>
        <w:t>1</w:t>
      </w:r>
      <w:r w:rsidRPr="0020073A">
        <w:rPr>
          <w:rFonts w:ascii="彩虹粗仿宋" w:eastAsia="彩虹粗仿宋" w:hAnsi="宋体" w:hint="eastAsia"/>
          <w:color w:val="000000"/>
          <w:sz w:val="24"/>
          <w:szCs w:val="24"/>
        </w:rPr>
        <w:t>月</w:t>
      </w:r>
      <w:r w:rsidR="00DC3BE3">
        <w:rPr>
          <w:rFonts w:ascii="彩虹粗仿宋" w:eastAsia="彩虹粗仿宋" w:hAnsi="宋体" w:hint="eastAsia"/>
          <w:color w:val="000000"/>
          <w:sz w:val="24"/>
          <w:szCs w:val="24"/>
        </w:rPr>
        <w:t>3</w:t>
      </w:r>
      <w:r w:rsidR="00B66B00">
        <w:rPr>
          <w:rFonts w:ascii="彩虹粗仿宋" w:eastAsia="彩虹粗仿宋" w:hAnsi="宋体" w:hint="eastAsia"/>
          <w:color w:val="000000"/>
          <w:sz w:val="24"/>
          <w:szCs w:val="24"/>
        </w:rPr>
        <w:t>1</w:t>
      </w:r>
      <w:r w:rsidRPr="0020073A">
        <w:rPr>
          <w:rFonts w:ascii="彩虹粗仿宋" w:eastAsia="彩虹粗仿宋" w:hAnsi="宋体" w:hint="eastAsia"/>
          <w:color w:val="000000"/>
          <w:sz w:val="24"/>
          <w:szCs w:val="24"/>
        </w:rPr>
        <w:t>日</w:t>
      </w:r>
    </w:p>
    <w:p w:rsidR="00FD5871" w:rsidRPr="0020073A" w:rsidRDefault="00FD5871" w:rsidP="00C7143D">
      <w:pPr>
        <w:spacing w:line="360" w:lineRule="auto"/>
        <w:ind w:firstLineChars="200" w:firstLine="560"/>
        <w:rPr>
          <w:rFonts w:ascii="宋体" w:hAnsi="宋体" w:cs="宋体"/>
          <w:color w:val="000000"/>
          <w:kern w:val="0"/>
          <w:sz w:val="20"/>
          <w:szCs w:val="20"/>
        </w:rPr>
      </w:pPr>
      <w:r w:rsidRPr="00FD5871">
        <w:rPr>
          <w:rFonts w:ascii="彩虹粗仿宋" w:eastAsia="彩虹粗仿宋" w:hAnsi="宋体" w:hint="eastAsia"/>
          <w:color w:val="000000"/>
          <w:sz w:val="28"/>
          <w:szCs w:val="28"/>
        </w:rPr>
        <w:t>中国建设银行青岛市分行“乾元-稳赢”(私募)固定收益类封闭式净值型人民币理财产品2018年第1期</w:t>
      </w:r>
      <w:r w:rsidRPr="00DE2106">
        <w:rPr>
          <w:rFonts w:ascii="彩虹粗仿宋" w:eastAsia="彩虹粗仿宋" w:hAnsi="宋体" w:hint="eastAsia"/>
          <w:color w:val="000000"/>
          <w:sz w:val="28"/>
          <w:szCs w:val="28"/>
        </w:rPr>
        <w:t>于201</w:t>
      </w:r>
      <w:r>
        <w:rPr>
          <w:rFonts w:ascii="彩虹粗仿宋" w:eastAsia="彩虹粗仿宋" w:hAnsi="宋体" w:hint="eastAsia"/>
          <w:color w:val="000000"/>
          <w:sz w:val="28"/>
          <w:szCs w:val="28"/>
        </w:rPr>
        <w:t>8</w:t>
      </w:r>
      <w:r w:rsidRPr="00DE2106">
        <w:rPr>
          <w:rFonts w:ascii="彩虹粗仿宋" w:eastAsia="彩虹粗仿宋" w:hAnsi="宋体" w:hint="eastAsia"/>
          <w:color w:val="000000"/>
          <w:sz w:val="28"/>
          <w:szCs w:val="28"/>
        </w:rPr>
        <w:t>年</w:t>
      </w:r>
      <w:r>
        <w:rPr>
          <w:rFonts w:ascii="彩虹粗仿宋" w:eastAsia="彩虹粗仿宋" w:hAnsi="宋体" w:hint="eastAsia"/>
          <w:color w:val="000000"/>
          <w:sz w:val="28"/>
          <w:szCs w:val="28"/>
        </w:rPr>
        <w:t>7</w:t>
      </w:r>
      <w:r w:rsidRPr="00DE2106">
        <w:rPr>
          <w:rFonts w:ascii="彩虹粗仿宋" w:eastAsia="彩虹粗仿宋" w:hAnsi="宋体" w:hint="eastAsia"/>
          <w:color w:val="000000"/>
          <w:sz w:val="28"/>
          <w:szCs w:val="28"/>
        </w:rPr>
        <w:t>月</w:t>
      </w:r>
      <w:r>
        <w:rPr>
          <w:rFonts w:ascii="彩虹粗仿宋" w:eastAsia="彩虹粗仿宋" w:hAnsi="宋体" w:hint="eastAsia"/>
          <w:color w:val="000000"/>
          <w:sz w:val="28"/>
          <w:szCs w:val="28"/>
        </w:rPr>
        <w:t>4</w:t>
      </w:r>
      <w:r w:rsidRPr="00DE2106">
        <w:rPr>
          <w:rFonts w:ascii="彩虹粗仿宋" w:eastAsia="彩虹粗仿宋" w:hAnsi="宋体" w:hint="eastAsia"/>
          <w:color w:val="000000"/>
          <w:sz w:val="28"/>
          <w:szCs w:val="28"/>
        </w:rPr>
        <w:t>日正</w:t>
      </w:r>
      <w:r>
        <w:rPr>
          <w:rFonts w:ascii="彩虹粗仿宋" w:eastAsia="彩虹粗仿宋" w:hAnsi="宋体" w:hint="eastAsia"/>
          <w:color w:val="000000"/>
          <w:sz w:val="28"/>
          <w:szCs w:val="28"/>
        </w:rPr>
        <w:t>式成立。截至报告日，目前</w:t>
      </w:r>
      <w:r w:rsidRPr="00DE2106">
        <w:rPr>
          <w:rFonts w:ascii="彩虹粗仿宋" w:eastAsia="彩虹粗仿宋" w:hAnsi="宋体" w:hint="eastAsia"/>
          <w:color w:val="000000"/>
          <w:sz w:val="28"/>
          <w:szCs w:val="28"/>
        </w:rPr>
        <w:t>本产品</w:t>
      </w:r>
      <w:r>
        <w:rPr>
          <w:rFonts w:ascii="彩虹粗仿宋" w:eastAsia="彩虹粗仿宋" w:hAnsi="宋体" w:hint="eastAsia"/>
          <w:color w:val="000000"/>
          <w:sz w:val="28"/>
          <w:szCs w:val="28"/>
        </w:rPr>
        <w:t>总资产净值</w:t>
      </w:r>
      <w:r w:rsidRPr="00DE2106">
        <w:rPr>
          <w:rFonts w:ascii="彩虹粗仿宋" w:eastAsia="彩虹粗仿宋" w:hAnsi="宋体" w:hint="eastAsia"/>
          <w:color w:val="000000"/>
          <w:sz w:val="28"/>
          <w:szCs w:val="28"/>
        </w:rPr>
        <w:t>为</w:t>
      </w:r>
      <w:r w:rsidR="00C7143D" w:rsidRPr="00C7143D">
        <w:rPr>
          <w:rFonts w:ascii="彩虹粗仿宋" w:eastAsia="彩虹粗仿宋" w:hAnsi="宋体"/>
          <w:color w:val="000000"/>
          <w:sz w:val="28"/>
          <w:szCs w:val="28"/>
        </w:rPr>
        <w:t>144,823,059.90</w:t>
      </w:r>
      <w:r>
        <w:rPr>
          <w:rFonts w:ascii="彩虹粗仿宋" w:eastAsia="彩虹粗仿宋" w:hAnsi="宋体" w:hint="eastAsia"/>
          <w:color w:val="000000"/>
          <w:sz w:val="28"/>
          <w:szCs w:val="28"/>
        </w:rPr>
        <w:t>元。</w:t>
      </w:r>
    </w:p>
    <w:p w:rsidR="00FD5871" w:rsidRPr="00DE2106" w:rsidRDefault="00FD5871" w:rsidP="0020073A">
      <w:pPr>
        <w:spacing w:line="360" w:lineRule="auto"/>
        <w:ind w:firstLineChars="200" w:firstLine="562"/>
        <w:rPr>
          <w:rFonts w:ascii="彩虹粗仿宋" w:eastAsia="彩虹粗仿宋" w:hAnsi="宋体"/>
          <w:b/>
          <w:color w:val="000000"/>
          <w:sz w:val="28"/>
          <w:szCs w:val="28"/>
        </w:rPr>
      </w:pPr>
      <w:r w:rsidRPr="00DE2106">
        <w:rPr>
          <w:rFonts w:ascii="彩虹粗仿宋" w:eastAsia="彩虹粗仿宋" w:hAnsi="宋体" w:hint="eastAsia"/>
          <w:b/>
          <w:color w:val="000000"/>
          <w:sz w:val="28"/>
          <w:szCs w:val="28"/>
        </w:rPr>
        <w:t>一、报告期投资者实际收益率</w:t>
      </w:r>
    </w:p>
    <w:p w:rsidR="00FD5871" w:rsidRPr="00FD5871" w:rsidRDefault="00FD5871" w:rsidP="0020073A">
      <w:pPr>
        <w:spacing w:line="360" w:lineRule="auto"/>
        <w:ind w:firstLineChars="200" w:firstLine="560"/>
        <w:rPr>
          <w:rFonts w:ascii="宋体" w:hAnsi="宋体" w:cs="宋体"/>
          <w:color w:val="000000"/>
          <w:kern w:val="0"/>
          <w:sz w:val="20"/>
          <w:szCs w:val="20"/>
        </w:rPr>
      </w:pPr>
      <w:r>
        <w:rPr>
          <w:rFonts w:ascii="彩虹粗仿宋" w:eastAsia="彩虹粗仿宋" w:hAnsi="宋体" w:hint="eastAsia"/>
          <w:color w:val="000000"/>
          <w:sz w:val="28"/>
          <w:szCs w:val="28"/>
        </w:rPr>
        <w:t>截至</w:t>
      </w:r>
      <w:r w:rsidR="00C7143D">
        <w:rPr>
          <w:rFonts w:ascii="彩虹粗仿宋" w:eastAsia="彩虹粗仿宋" w:hAnsi="宋体" w:hint="eastAsia"/>
          <w:color w:val="000000"/>
          <w:sz w:val="28"/>
          <w:szCs w:val="28"/>
        </w:rPr>
        <w:t>2019</w:t>
      </w:r>
      <w:r>
        <w:rPr>
          <w:rFonts w:ascii="彩虹粗仿宋" w:eastAsia="彩虹粗仿宋" w:hAnsi="宋体" w:hint="eastAsia"/>
          <w:color w:val="000000"/>
          <w:sz w:val="28"/>
          <w:szCs w:val="28"/>
        </w:rPr>
        <w:t>年</w:t>
      </w:r>
      <w:r w:rsidR="00C7143D">
        <w:rPr>
          <w:rFonts w:ascii="彩虹粗仿宋" w:eastAsia="彩虹粗仿宋" w:hAnsi="宋体" w:hint="eastAsia"/>
          <w:color w:val="000000"/>
          <w:sz w:val="28"/>
          <w:szCs w:val="28"/>
        </w:rPr>
        <w:t>1</w:t>
      </w:r>
      <w:r>
        <w:rPr>
          <w:rFonts w:ascii="彩虹粗仿宋" w:eastAsia="彩虹粗仿宋" w:hAnsi="宋体" w:hint="eastAsia"/>
          <w:color w:val="000000"/>
          <w:sz w:val="28"/>
          <w:szCs w:val="28"/>
        </w:rPr>
        <w:t>月</w:t>
      </w:r>
      <w:r w:rsidR="00C7143D">
        <w:rPr>
          <w:rFonts w:ascii="彩虹粗仿宋" w:eastAsia="彩虹粗仿宋" w:hAnsi="宋体" w:hint="eastAsia"/>
          <w:color w:val="000000"/>
          <w:sz w:val="28"/>
          <w:szCs w:val="28"/>
        </w:rPr>
        <w:t>31</w:t>
      </w:r>
      <w:r w:rsidRPr="00002959">
        <w:rPr>
          <w:rFonts w:ascii="彩虹粗仿宋" w:eastAsia="彩虹粗仿宋" w:hAnsi="宋体" w:hint="eastAsia"/>
          <w:color w:val="000000"/>
          <w:sz w:val="28"/>
          <w:szCs w:val="28"/>
        </w:rPr>
        <w:t>日</w:t>
      </w:r>
      <w:r>
        <w:rPr>
          <w:rFonts w:ascii="彩虹粗仿宋" w:eastAsia="彩虹粗仿宋" w:hAnsi="宋体" w:hint="eastAsia"/>
          <w:color w:val="000000"/>
          <w:sz w:val="28"/>
          <w:szCs w:val="28"/>
        </w:rPr>
        <w:t>，产品单位净值为</w:t>
      </w:r>
      <w:r w:rsidR="00C7143D" w:rsidRPr="00C7143D">
        <w:rPr>
          <w:rFonts w:ascii="彩虹粗仿宋" w:eastAsia="彩虹粗仿宋" w:hAnsi="宋体"/>
          <w:color w:val="000000"/>
          <w:sz w:val="28"/>
          <w:szCs w:val="28"/>
        </w:rPr>
        <w:t xml:space="preserve">1.034450 </w:t>
      </w:r>
      <w:r w:rsidR="00E263DF">
        <w:rPr>
          <w:rFonts w:ascii="彩虹粗仿宋" w:eastAsia="彩虹粗仿宋" w:hAnsi="宋体" w:hint="eastAsia"/>
          <w:color w:val="000000"/>
          <w:sz w:val="28"/>
          <w:szCs w:val="28"/>
        </w:rPr>
        <w:t>元</w:t>
      </w:r>
      <w:r>
        <w:rPr>
          <w:rFonts w:ascii="彩虹粗仿宋" w:eastAsia="彩虹粗仿宋" w:hAnsi="宋体" w:hint="eastAsia"/>
          <w:color w:val="000000"/>
          <w:sz w:val="28"/>
          <w:szCs w:val="28"/>
        </w:rPr>
        <w:t>。</w:t>
      </w:r>
    </w:p>
    <w:p w:rsidR="00FD5871" w:rsidRPr="00DE2106" w:rsidRDefault="00FD5871" w:rsidP="0020073A">
      <w:pPr>
        <w:spacing w:line="360" w:lineRule="auto"/>
        <w:ind w:firstLineChars="200" w:firstLine="560"/>
        <w:rPr>
          <w:rFonts w:ascii="彩虹粗仿宋" w:eastAsia="彩虹粗仿宋" w:hAnsi="宋体"/>
          <w:color w:val="000000"/>
          <w:sz w:val="28"/>
          <w:szCs w:val="28"/>
        </w:rPr>
      </w:pPr>
      <w:r w:rsidRPr="00DE2106">
        <w:rPr>
          <w:rFonts w:ascii="彩虹粗仿宋" w:eastAsia="彩虹粗仿宋" w:hAnsi="宋体" w:hint="eastAsia"/>
          <w:color w:val="000000"/>
          <w:sz w:val="28"/>
          <w:szCs w:val="28"/>
        </w:rPr>
        <w:t>相关计算方法，请具体查阅产品说明书。</w:t>
      </w:r>
    </w:p>
    <w:p w:rsidR="00FD5871" w:rsidRPr="00DE2106" w:rsidRDefault="00FD5871" w:rsidP="0020073A">
      <w:pPr>
        <w:spacing w:line="360" w:lineRule="auto"/>
        <w:ind w:firstLineChars="200" w:firstLine="562"/>
        <w:rPr>
          <w:rFonts w:ascii="彩虹粗仿宋" w:eastAsia="彩虹粗仿宋" w:hAnsi="宋体"/>
          <w:b/>
          <w:color w:val="000000"/>
          <w:sz w:val="28"/>
          <w:szCs w:val="28"/>
        </w:rPr>
      </w:pPr>
      <w:r w:rsidRPr="00DE2106">
        <w:rPr>
          <w:rFonts w:ascii="彩虹粗仿宋" w:eastAsia="彩虹粗仿宋" w:hAnsi="宋体" w:hint="eastAsia"/>
          <w:b/>
          <w:color w:val="000000"/>
          <w:sz w:val="28"/>
          <w:szCs w:val="28"/>
        </w:rPr>
        <w:t>二、产品投资组合详细情况</w:t>
      </w:r>
    </w:p>
    <w:p w:rsidR="00A90C3C" w:rsidRDefault="00FD5871" w:rsidP="009D0077">
      <w:pPr>
        <w:spacing w:line="360" w:lineRule="auto"/>
        <w:ind w:firstLineChars="200" w:firstLine="560"/>
        <w:rPr>
          <w:rFonts w:ascii="彩虹粗仿宋" w:eastAsia="彩虹粗仿宋" w:hAnsi="宋体"/>
          <w:color w:val="000000"/>
          <w:sz w:val="28"/>
          <w:szCs w:val="28"/>
        </w:rPr>
      </w:pPr>
      <w:r>
        <w:rPr>
          <w:rFonts w:ascii="彩虹粗仿宋" w:eastAsia="彩虹粗仿宋" w:hAnsi="宋体" w:hint="eastAsia"/>
          <w:color w:val="000000"/>
          <w:sz w:val="28"/>
          <w:szCs w:val="28"/>
        </w:rPr>
        <w:t>截至</w:t>
      </w:r>
      <w:r w:rsidR="00C7143D">
        <w:rPr>
          <w:rFonts w:ascii="彩虹粗仿宋" w:eastAsia="彩虹粗仿宋" w:hAnsi="宋体" w:hint="eastAsia"/>
          <w:color w:val="000000"/>
          <w:sz w:val="28"/>
          <w:szCs w:val="28"/>
        </w:rPr>
        <w:t>2019</w:t>
      </w:r>
      <w:r>
        <w:rPr>
          <w:rFonts w:ascii="彩虹粗仿宋" w:eastAsia="彩虹粗仿宋" w:hAnsi="宋体" w:hint="eastAsia"/>
          <w:color w:val="000000"/>
          <w:sz w:val="28"/>
          <w:szCs w:val="28"/>
        </w:rPr>
        <w:t>年</w:t>
      </w:r>
      <w:r w:rsidR="00DC3BE3">
        <w:rPr>
          <w:rFonts w:ascii="彩虹粗仿宋" w:eastAsia="彩虹粗仿宋" w:hAnsi="宋体" w:hint="eastAsia"/>
          <w:color w:val="000000"/>
          <w:sz w:val="28"/>
          <w:szCs w:val="28"/>
        </w:rPr>
        <w:t>1</w:t>
      </w:r>
      <w:r>
        <w:rPr>
          <w:rFonts w:ascii="彩虹粗仿宋" w:eastAsia="彩虹粗仿宋" w:hAnsi="宋体" w:hint="eastAsia"/>
          <w:color w:val="000000"/>
          <w:sz w:val="28"/>
          <w:szCs w:val="28"/>
        </w:rPr>
        <w:t>月</w:t>
      </w:r>
      <w:r w:rsidR="00DC3BE3">
        <w:rPr>
          <w:rFonts w:ascii="彩虹粗仿宋" w:eastAsia="彩虹粗仿宋" w:hAnsi="宋体" w:hint="eastAsia"/>
          <w:color w:val="000000"/>
          <w:sz w:val="28"/>
          <w:szCs w:val="28"/>
        </w:rPr>
        <w:t>3</w:t>
      </w:r>
      <w:r w:rsidR="00B66B00">
        <w:rPr>
          <w:rFonts w:ascii="彩虹粗仿宋" w:eastAsia="彩虹粗仿宋" w:hAnsi="宋体" w:hint="eastAsia"/>
          <w:color w:val="000000"/>
          <w:sz w:val="28"/>
          <w:szCs w:val="28"/>
        </w:rPr>
        <w:t>1</w:t>
      </w:r>
      <w:r w:rsidRPr="00002959">
        <w:rPr>
          <w:rFonts w:ascii="彩虹粗仿宋" w:eastAsia="彩虹粗仿宋" w:hAnsi="宋体" w:hint="eastAsia"/>
          <w:color w:val="000000"/>
          <w:sz w:val="28"/>
          <w:szCs w:val="28"/>
        </w:rPr>
        <w:t>日</w:t>
      </w:r>
      <w:r>
        <w:rPr>
          <w:rFonts w:ascii="彩虹粗仿宋" w:eastAsia="彩虹粗仿宋" w:hAnsi="宋体" w:hint="eastAsia"/>
          <w:color w:val="000000"/>
          <w:sz w:val="28"/>
          <w:szCs w:val="28"/>
        </w:rPr>
        <w:t>，本产品的资金实际全部投资于</w:t>
      </w:r>
      <w:r w:rsidRPr="00FD5871">
        <w:rPr>
          <w:rFonts w:ascii="彩虹粗仿宋" w:eastAsia="彩虹粗仿宋" w:hAnsi="宋体" w:hint="eastAsia"/>
          <w:color w:val="000000"/>
          <w:sz w:val="28"/>
          <w:szCs w:val="28"/>
        </w:rPr>
        <w:t>青岛兰庭置业有限公司所持有的存货收益权</w:t>
      </w:r>
      <w:bookmarkStart w:id="0" w:name="_GoBack"/>
      <w:bookmarkEnd w:id="0"/>
      <w:r w:rsidR="00A90C3C">
        <w:rPr>
          <w:rFonts w:ascii="彩虹粗仿宋" w:eastAsia="彩虹粗仿宋" w:hAnsi="宋体" w:hint="eastAsia"/>
          <w:color w:val="000000"/>
          <w:sz w:val="28"/>
          <w:szCs w:val="28"/>
        </w:rPr>
        <w:t>，具体非标准化债权资产信息如下：</w:t>
      </w:r>
    </w:p>
    <w:p w:rsidR="009D0077" w:rsidRDefault="009D0077" w:rsidP="009D0077">
      <w:pPr>
        <w:spacing w:line="360" w:lineRule="auto"/>
        <w:ind w:firstLineChars="200" w:firstLine="560"/>
        <w:rPr>
          <w:rFonts w:ascii="彩虹粗仿宋" w:eastAsia="彩虹粗仿宋" w:hAnsi="宋体"/>
          <w:color w:val="000000"/>
          <w:sz w:val="28"/>
          <w:szCs w:val="28"/>
        </w:rPr>
      </w:pPr>
    </w:p>
    <w:tbl>
      <w:tblPr>
        <w:tblStyle w:val="a6"/>
        <w:tblW w:w="0" w:type="auto"/>
        <w:tblLook w:val="04A0"/>
      </w:tblPr>
      <w:tblGrid>
        <w:gridCol w:w="476"/>
        <w:gridCol w:w="866"/>
        <w:gridCol w:w="1258"/>
        <w:gridCol w:w="768"/>
        <w:gridCol w:w="751"/>
        <w:gridCol w:w="4403"/>
      </w:tblGrid>
      <w:tr w:rsidR="00A90C3C" w:rsidTr="009D0077">
        <w:tc>
          <w:tcPr>
            <w:tcW w:w="0" w:type="auto"/>
            <w:vAlign w:val="center"/>
          </w:tcPr>
          <w:p w:rsidR="00A90C3C" w:rsidRPr="00B161D4" w:rsidRDefault="00A90C3C" w:rsidP="0056272B">
            <w:pPr>
              <w:widowControl/>
              <w:jc w:val="center"/>
              <w:rPr>
                <w:rFonts w:ascii="宋体" w:hAnsi="宋体" w:cs="宋体"/>
                <w:color w:val="000000"/>
                <w:kern w:val="0"/>
                <w:szCs w:val="21"/>
              </w:rPr>
            </w:pPr>
            <w:r w:rsidRPr="00B161D4">
              <w:rPr>
                <w:rFonts w:ascii="宋体" w:hAnsi="宋体" w:cs="宋体" w:hint="eastAsia"/>
                <w:color w:val="000000"/>
                <w:kern w:val="0"/>
                <w:szCs w:val="21"/>
              </w:rPr>
              <w:t>序号</w:t>
            </w:r>
          </w:p>
        </w:tc>
        <w:tc>
          <w:tcPr>
            <w:tcW w:w="0" w:type="auto"/>
            <w:vAlign w:val="center"/>
          </w:tcPr>
          <w:p w:rsidR="00A90C3C" w:rsidRPr="00B161D4" w:rsidRDefault="00A90C3C" w:rsidP="0056272B">
            <w:pPr>
              <w:widowControl/>
              <w:jc w:val="center"/>
              <w:rPr>
                <w:rFonts w:ascii="宋体" w:hAnsi="宋体" w:cs="宋体"/>
                <w:color w:val="000000"/>
                <w:kern w:val="0"/>
                <w:szCs w:val="21"/>
              </w:rPr>
            </w:pPr>
            <w:r w:rsidRPr="00B161D4">
              <w:rPr>
                <w:rFonts w:ascii="宋体" w:hAnsi="宋体" w:cs="宋体" w:hint="eastAsia"/>
                <w:color w:val="000000"/>
                <w:kern w:val="0"/>
                <w:szCs w:val="21"/>
              </w:rPr>
              <w:t>融资客户名称</w:t>
            </w:r>
          </w:p>
        </w:tc>
        <w:tc>
          <w:tcPr>
            <w:tcW w:w="0" w:type="auto"/>
            <w:vAlign w:val="center"/>
          </w:tcPr>
          <w:p w:rsidR="00A90C3C" w:rsidRPr="00B161D4" w:rsidRDefault="00A90C3C" w:rsidP="0056272B">
            <w:pPr>
              <w:widowControl/>
              <w:jc w:val="center"/>
              <w:rPr>
                <w:rFonts w:ascii="宋体" w:hAnsi="宋体" w:cs="宋体"/>
                <w:color w:val="000000"/>
                <w:kern w:val="0"/>
                <w:szCs w:val="21"/>
              </w:rPr>
            </w:pPr>
            <w:r w:rsidRPr="00B161D4">
              <w:rPr>
                <w:rFonts w:ascii="宋体" w:hAnsi="宋体" w:cs="宋体" w:hint="eastAsia"/>
                <w:color w:val="000000"/>
                <w:kern w:val="0"/>
                <w:szCs w:val="21"/>
              </w:rPr>
              <w:t>项目名称</w:t>
            </w:r>
          </w:p>
        </w:tc>
        <w:tc>
          <w:tcPr>
            <w:tcW w:w="0" w:type="auto"/>
            <w:vAlign w:val="center"/>
          </w:tcPr>
          <w:p w:rsidR="00A90C3C" w:rsidRPr="00B161D4" w:rsidRDefault="00A90C3C" w:rsidP="0056272B">
            <w:pPr>
              <w:widowControl/>
              <w:jc w:val="center"/>
              <w:rPr>
                <w:rFonts w:ascii="宋体" w:hAnsi="宋体" w:cs="宋体"/>
                <w:color w:val="000000"/>
                <w:kern w:val="0"/>
                <w:szCs w:val="21"/>
              </w:rPr>
            </w:pPr>
            <w:r w:rsidRPr="00B161D4">
              <w:rPr>
                <w:rFonts w:ascii="宋体" w:hAnsi="宋体" w:cs="宋体" w:hint="eastAsia"/>
                <w:color w:val="000000"/>
                <w:kern w:val="0"/>
                <w:szCs w:val="21"/>
              </w:rPr>
              <w:t>交易结构</w:t>
            </w:r>
          </w:p>
        </w:tc>
        <w:tc>
          <w:tcPr>
            <w:tcW w:w="0" w:type="auto"/>
            <w:vAlign w:val="center"/>
          </w:tcPr>
          <w:p w:rsidR="00A90C3C" w:rsidRPr="00B161D4" w:rsidRDefault="00A90C3C" w:rsidP="0056272B">
            <w:pPr>
              <w:widowControl/>
              <w:jc w:val="center"/>
              <w:rPr>
                <w:rFonts w:ascii="宋体" w:hAnsi="宋体" w:cs="宋体"/>
                <w:color w:val="000000"/>
                <w:kern w:val="0"/>
                <w:szCs w:val="21"/>
              </w:rPr>
            </w:pPr>
            <w:r w:rsidRPr="00B161D4">
              <w:rPr>
                <w:rFonts w:ascii="宋体" w:hAnsi="宋体" w:cs="宋体" w:hint="eastAsia"/>
                <w:color w:val="000000"/>
                <w:kern w:val="0"/>
                <w:szCs w:val="21"/>
              </w:rPr>
              <w:t>剩余融资期限</w:t>
            </w:r>
          </w:p>
        </w:tc>
        <w:tc>
          <w:tcPr>
            <w:tcW w:w="0" w:type="auto"/>
            <w:vAlign w:val="center"/>
          </w:tcPr>
          <w:p w:rsidR="00A90C3C" w:rsidRPr="00B161D4" w:rsidRDefault="00A90C3C" w:rsidP="0056272B">
            <w:pPr>
              <w:widowControl/>
              <w:jc w:val="center"/>
              <w:rPr>
                <w:rFonts w:ascii="宋体" w:hAnsi="宋体" w:cs="宋体"/>
                <w:color w:val="000000"/>
                <w:kern w:val="0"/>
                <w:szCs w:val="21"/>
              </w:rPr>
            </w:pPr>
            <w:r w:rsidRPr="00B161D4">
              <w:rPr>
                <w:rFonts w:ascii="宋体" w:hAnsi="宋体" w:cs="宋体" w:hint="eastAsia"/>
                <w:color w:val="000000"/>
                <w:kern w:val="0"/>
                <w:szCs w:val="21"/>
              </w:rPr>
              <w:t>备注</w:t>
            </w:r>
          </w:p>
        </w:tc>
      </w:tr>
      <w:tr w:rsidR="00A90C3C" w:rsidTr="009D0077">
        <w:tc>
          <w:tcPr>
            <w:tcW w:w="0" w:type="auto"/>
            <w:vAlign w:val="center"/>
          </w:tcPr>
          <w:p w:rsidR="00A90C3C" w:rsidRPr="00B161D4" w:rsidRDefault="00A90C3C" w:rsidP="0056272B">
            <w:pPr>
              <w:widowControl/>
              <w:jc w:val="left"/>
              <w:rPr>
                <w:rFonts w:ascii="宋体" w:hAnsi="宋体" w:cs="宋体"/>
                <w:color w:val="000000"/>
                <w:kern w:val="0"/>
                <w:szCs w:val="21"/>
              </w:rPr>
            </w:pPr>
            <w:r w:rsidRPr="00B161D4">
              <w:rPr>
                <w:rFonts w:ascii="宋体" w:hAnsi="宋体" w:cs="宋体" w:hint="eastAsia"/>
                <w:color w:val="000000"/>
                <w:kern w:val="0"/>
                <w:szCs w:val="21"/>
              </w:rPr>
              <w:t xml:space="preserve">　1</w:t>
            </w:r>
          </w:p>
        </w:tc>
        <w:tc>
          <w:tcPr>
            <w:tcW w:w="0" w:type="auto"/>
            <w:vAlign w:val="center"/>
          </w:tcPr>
          <w:p w:rsidR="00A90C3C" w:rsidRPr="00B161D4" w:rsidRDefault="00A90C3C" w:rsidP="0056272B">
            <w:pPr>
              <w:widowControl/>
              <w:jc w:val="left"/>
              <w:rPr>
                <w:rFonts w:ascii="宋体" w:hAnsi="宋体" w:cs="宋体"/>
                <w:color w:val="000000"/>
                <w:kern w:val="0"/>
                <w:szCs w:val="21"/>
              </w:rPr>
            </w:pPr>
            <w:r w:rsidRPr="00B161D4">
              <w:rPr>
                <w:rFonts w:ascii="宋体" w:hAnsiTheme="minorHAnsi" w:cs="宋体" w:hint="eastAsia"/>
                <w:color w:val="000000"/>
                <w:kern w:val="0"/>
                <w:szCs w:val="21"/>
              </w:rPr>
              <w:t>青岛兰庭置业有限公司</w:t>
            </w:r>
          </w:p>
        </w:tc>
        <w:tc>
          <w:tcPr>
            <w:tcW w:w="0" w:type="auto"/>
            <w:vAlign w:val="center"/>
          </w:tcPr>
          <w:p w:rsidR="00A90C3C" w:rsidRPr="00B161D4" w:rsidRDefault="00A90C3C" w:rsidP="0056272B">
            <w:pPr>
              <w:widowControl/>
              <w:jc w:val="left"/>
              <w:rPr>
                <w:rFonts w:ascii="宋体" w:hAnsi="宋体" w:cs="宋体"/>
                <w:color w:val="000000"/>
                <w:kern w:val="0"/>
                <w:szCs w:val="21"/>
              </w:rPr>
            </w:pPr>
            <w:r w:rsidRPr="00B161D4">
              <w:rPr>
                <w:rFonts w:ascii="宋体" w:hAnsiTheme="minorHAnsi" w:cs="宋体" w:hint="eastAsia"/>
                <w:color w:val="000000"/>
                <w:kern w:val="0"/>
                <w:szCs w:val="21"/>
              </w:rPr>
              <w:t>青岛兰庭置业有限公司非标准化债权资产</w:t>
            </w:r>
          </w:p>
        </w:tc>
        <w:tc>
          <w:tcPr>
            <w:tcW w:w="0" w:type="auto"/>
            <w:vAlign w:val="center"/>
          </w:tcPr>
          <w:p w:rsidR="00A90C3C" w:rsidRPr="00B161D4" w:rsidRDefault="00A90C3C" w:rsidP="0056272B">
            <w:pPr>
              <w:widowControl/>
              <w:jc w:val="left"/>
              <w:rPr>
                <w:rFonts w:ascii="宋体" w:hAnsi="宋体" w:cs="宋体"/>
                <w:color w:val="000000"/>
                <w:kern w:val="0"/>
                <w:szCs w:val="21"/>
              </w:rPr>
            </w:pPr>
            <w:r w:rsidRPr="00B161D4">
              <w:rPr>
                <w:rFonts w:ascii="宋体" w:hAnsiTheme="minorHAnsi" w:cs="宋体" w:hint="eastAsia"/>
                <w:color w:val="000000"/>
                <w:kern w:val="0"/>
                <w:szCs w:val="21"/>
              </w:rPr>
              <w:t>非标准化债权资产</w:t>
            </w:r>
          </w:p>
        </w:tc>
        <w:tc>
          <w:tcPr>
            <w:tcW w:w="0" w:type="auto"/>
            <w:vAlign w:val="center"/>
          </w:tcPr>
          <w:p w:rsidR="00A90C3C" w:rsidRPr="00B161D4" w:rsidRDefault="00C7143D" w:rsidP="0056272B">
            <w:pPr>
              <w:widowControl/>
              <w:jc w:val="left"/>
              <w:rPr>
                <w:rFonts w:ascii="宋体" w:hAnsi="宋体" w:cs="宋体"/>
                <w:color w:val="000000"/>
                <w:kern w:val="0"/>
                <w:szCs w:val="21"/>
              </w:rPr>
            </w:pPr>
            <w:r>
              <w:rPr>
                <w:rFonts w:ascii="宋体" w:hAnsi="宋体" w:cs="宋体" w:hint="eastAsia"/>
                <w:color w:val="000000"/>
                <w:kern w:val="0"/>
                <w:szCs w:val="21"/>
              </w:rPr>
              <w:t>328</w:t>
            </w:r>
            <w:r w:rsidR="00A90C3C" w:rsidRPr="00B161D4">
              <w:rPr>
                <w:rFonts w:ascii="宋体" w:hAnsi="宋体" w:cs="宋体" w:hint="eastAsia"/>
                <w:color w:val="000000"/>
                <w:kern w:val="0"/>
                <w:szCs w:val="21"/>
              </w:rPr>
              <w:t>天</w:t>
            </w:r>
          </w:p>
        </w:tc>
        <w:tc>
          <w:tcPr>
            <w:tcW w:w="0" w:type="auto"/>
            <w:vAlign w:val="center"/>
          </w:tcPr>
          <w:p w:rsidR="00A90C3C" w:rsidRPr="00064F96" w:rsidRDefault="00A90C3C" w:rsidP="0056272B">
            <w:pPr>
              <w:widowControl/>
              <w:rPr>
                <w:rFonts w:ascii="宋体" w:hAnsi="宋体" w:cs="宋体"/>
                <w:color w:val="000000"/>
                <w:kern w:val="0"/>
                <w:szCs w:val="21"/>
              </w:rPr>
            </w:pPr>
            <w:r w:rsidRPr="00B161D4">
              <w:rPr>
                <w:rFonts w:ascii="宋体" w:hAnsiTheme="minorHAnsi" w:cs="宋体" w:hint="eastAsia"/>
                <w:color w:val="000000"/>
                <w:kern w:val="0"/>
                <w:szCs w:val="21"/>
              </w:rPr>
              <w:t>投资于青岛兰庭置业有限公司所持有的存货收益权，资金用于吴家疃、大李家疃片区改造项目的拆迁补偿。本笔非标准化债权类资产由平度市城市建设投资开发有限公司提供保证。</w:t>
            </w:r>
            <w:r w:rsidRPr="009B3473">
              <w:rPr>
                <w:rFonts w:ascii="宋体" w:hAnsiTheme="minorHAnsi" w:cs="宋体" w:hint="eastAsia"/>
                <w:color w:val="000000"/>
                <w:kern w:val="0"/>
                <w:szCs w:val="21"/>
              </w:rPr>
              <w:t xml:space="preserve">　</w:t>
            </w:r>
          </w:p>
        </w:tc>
      </w:tr>
    </w:tbl>
    <w:p w:rsidR="00A90C3C" w:rsidRPr="00A90C3C" w:rsidRDefault="00A90C3C" w:rsidP="00A90C3C">
      <w:pPr>
        <w:spacing w:line="360" w:lineRule="auto"/>
        <w:rPr>
          <w:rFonts w:ascii="彩虹粗仿宋" w:eastAsia="彩虹粗仿宋" w:hAnsi="宋体"/>
          <w:color w:val="000000"/>
          <w:sz w:val="28"/>
          <w:szCs w:val="28"/>
        </w:rPr>
      </w:pPr>
    </w:p>
    <w:p w:rsidR="00FD5871" w:rsidRPr="00DE2106" w:rsidRDefault="00FD5871" w:rsidP="0020073A">
      <w:pPr>
        <w:spacing w:line="360" w:lineRule="auto"/>
        <w:rPr>
          <w:rFonts w:ascii="彩虹粗仿宋" w:eastAsia="彩虹粗仿宋" w:hAnsi="宋体"/>
          <w:color w:val="000000"/>
          <w:sz w:val="28"/>
          <w:szCs w:val="28"/>
        </w:rPr>
      </w:pPr>
      <w:r w:rsidRPr="00DE2106">
        <w:rPr>
          <w:rFonts w:ascii="彩虹粗仿宋" w:eastAsia="彩虹粗仿宋" w:hAnsi="宋体" w:hint="eastAsia"/>
          <w:b/>
          <w:color w:val="000000"/>
          <w:sz w:val="28"/>
          <w:szCs w:val="28"/>
        </w:rPr>
        <w:t xml:space="preserve">    三、产品整体运作情况</w:t>
      </w:r>
    </w:p>
    <w:p w:rsidR="00FD5871" w:rsidRPr="00DE2106" w:rsidRDefault="00FD5871" w:rsidP="0020073A">
      <w:pPr>
        <w:spacing w:line="360" w:lineRule="auto"/>
        <w:ind w:firstLineChars="200" w:firstLine="560"/>
        <w:rPr>
          <w:rFonts w:ascii="彩虹粗仿宋" w:eastAsia="彩虹粗仿宋" w:hAnsi="宋体"/>
          <w:color w:val="000000"/>
          <w:sz w:val="28"/>
          <w:szCs w:val="28"/>
        </w:rPr>
      </w:pPr>
      <w:r w:rsidRPr="00DE2106">
        <w:rPr>
          <w:rFonts w:ascii="彩虹粗仿宋" w:eastAsia="彩虹粗仿宋" w:hAnsi="宋体" w:hint="eastAsia"/>
          <w:color w:val="000000"/>
          <w:sz w:val="28"/>
          <w:szCs w:val="28"/>
        </w:rPr>
        <w:t>（1）自本产品成立起至本报告日，产品管理人恪尽职守、勤勉尽责、谨慎管理，忠实履行有关法律、行政法规和相关文件的规定。</w:t>
      </w:r>
    </w:p>
    <w:p w:rsidR="00FD5871" w:rsidRPr="00DE2106" w:rsidRDefault="00FD5871" w:rsidP="0020073A">
      <w:pPr>
        <w:spacing w:line="360" w:lineRule="auto"/>
        <w:ind w:firstLineChars="200" w:firstLine="560"/>
        <w:rPr>
          <w:rFonts w:ascii="彩虹粗仿宋" w:eastAsia="彩虹粗仿宋" w:hAnsi="宋体"/>
          <w:color w:val="000000"/>
          <w:sz w:val="28"/>
          <w:szCs w:val="28"/>
        </w:rPr>
      </w:pPr>
      <w:r w:rsidRPr="00DE2106">
        <w:rPr>
          <w:rFonts w:ascii="彩虹粗仿宋" w:eastAsia="彩虹粗仿宋" w:hAnsi="宋体" w:hint="eastAsia"/>
          <w:color w:val="000000"/>
          <w:sz w:val="28"/>
          <w:szCs w:val="28"/>
        </w:rPr>
        <w:t>（2）截至本报告日，所有投资资产正常运营，未发现有异常情</w:t>
      </w:r>
      <w:r w:rsidRPr="00DE2106">
        <w:rPr>
          <w:rFonts w:ascii="彩虹粗仿宋" w:eastAsia="彩虹粗仿宋" w:hAnsi="宋体" w:hint="eastAsia"/>
          <w:color w:val="000000"/>
          <w:sz w:val="28"/>
          <w:szCs w:val="28"/>
        </w:rPr>
        <w:lastRenderedPageBreak/>
        <w:t>况或者不利情况。</w:t>
      </w:r>
    </w:p>
    <w:p w:rsidR="00FD5871" w:rsidRPr="00DE2106" w:rsidRDefault="00FD5871" w:rsidP="0020073A">
      <w:pPr>
        <w:spacing w:line="360" w:lineRule="auto"/>
        <w:ind w:firstLineChars="200" w:firstLine="560"/>
        <w:rPr>
          <w:rFonts w:ascii="彩虹粗仿宋" w:eastAsia="彩虹粗仿宋" w:hAnsi="宋体"/>
          <w:color w:val="000000"/>
          <w:sz w:val="28"/>
          <w:szCs w:val="28"/>
        </w:rPr>
      </w:pPr>
      <w:r w:rsidRPr="00DE2106">
        <w:rPr>
          <w:rFonts w:ascii="彩虹粗仿宋" w:eastAsia="彩虹粗仿宋" w:hAnsi="宋体" w:hint="eastAsia"/>
          <w:color w:val="000000"/>
          <w:sz w:val="28"/>
          <w:szCs w:val="28"/>
        </w:rPr>
        <w:t>（3）本产品自成立至本报告日，没有发生涉诉及诉讼等损害投资者利益的情形。</w:t>
      </w:r>
    </w:p>
    <w:p w:rsidR="00FD5871" w:rsidRDefault="00FD5871" w:rsidP="0020073A">
      <w:pPr>
        <w:spacing w:line="360" w:lineRule="auto"/>
        <w:ind w:right="362" w:firstLineChars="2050" w:firstLine="5740"/>
        <w:jc w:val="right"/>
        <w:rPr>
          <w:rFonts w:ascii="彩虹粗仿宋" w:eastAsia="彩虹粗仿宋" w:hAnsi="宋体"/>
          <w:color w:val="000000"/>
          <w:sz w:val="28"/>
          <w:szCs w:val="28"/>
        </w:rPr>
      </w:pPr>
    </w:p>
    <w:p w:rsidR="00FD5871" w:rsidRPr="00DE2106" w:rsidRDefault="00FD5871" w:rsidP="0020073A">
      <w:pPr>
        <w:spacing w:line="360" w:lineRule="auto"/>
        <w:ind w:right="362" w:firstLineChars="2050" w:firstLine="5740"/>
        <w:jc w:val="right"/>
        <w:rPr>
          <w:rFonts w:ascii="彩虹粗仿宋" w:eastAsia="彩虹粗仿宋" w:hAnsi="宋体"/>
          <w:color w:val="000000"/>
          <w:sz w:val="28"/>
          <w:szCs w:val="28"/>
        </w:rPr>
      </w:pPr>
      <w:r w:rsidRPr="00DE2106">
        <w:rPr>
          <w:rFonts w:ascii="彩虹粗仿宋" w:eastAsia="彩虹粗仿宋" w:hAnsi="宋体" w:hint="eastAsia"/>
          <w:color w:val="000000"/>
          <w:sz w:val="28"/>
          <w:szCs w:val="28"/>
        </w:rPr>
        <w:t>中国建设银行</w:t>
      </w:r>
    </w:p>
    <w:p w:rsidR="00FD5871" w:rsidRDefault="00B66B00" w:rsidP="0020073A">
      <w:pPr>
        <w:spacing w:line="360" w:lineRule="auto"/>
        <w:ind w:right="222" w:firstLineChars="200" w:firstLine="560"/>
        <w:jc w:val="right"/>
        <w:rPr>
          <w:rFonts w:ascii="彩虹粗仿宋" w:eastAsia="彩虹粗仿宋" w:hAnsi="宋体"/>
          <w:color w:val="000000"/>
          <w:sz w:val="28"/>
          <w:szCs w:val="28"/>
        </w:rPr>
      </w:pPr>
      <w:r>
        <w:rPr>
          <w:rFonts w:ascii="彩虹粗仿宋" w:eastAsia="彩虹粗仿宋" w:hAnsi="宋体" w:hint="eastAsia"/>
          <w:color w:val="000000"/>
          <w:sz w:val="28"/>
          <w:szCs w:val="28"/>
        </w:rPr>
        <w:t>2019</w:t>
      </w:r>
      <w:r w:rsidR="00FD5871">
        <w:rPr>
          <w:rFonts w:ascii="彩虹粗仿宋" w:eastAsia="彩虹粗仿宋" w:hAnsi="宋体" w:hint="eastAsia"/>
          <w:color w:val="000000"/>
          <w:sz w:val="28"/>
          <w:szCs w:val="28"/>
        </w:rPr>
        <w:t>年</w:t>
      </w:r>
      <w:r w:rsidR="00C7143D">
        <w:rPr>
          <w:rFonts w:ascii="彩虹粗仿宋" w:eastAsia="彩虹粗仿宋" w:hAnsi="宋体" w:hint="eastAsia"/>
          <w:color w:val="000000"/>
          <w:sz w:val="28"/>
          <w:szCs w:val="28"/>
        </w:rPr>
        <w:t>2</w:t>
      </w:r>
      <w:r w:rsidR="00FD5871">
        <w:rPr>
          <w:rFonts w:ascii="彩虹粗仿宋" w:eastAsia="彩虹粗仿宋" w:hAnsi="宋体" w:hint="eastAsia"/>
          <w:color w:val="000000"/>
          <w:sz w:val="28"/>
          <w:szCs w:val="28"/>
        </w:rPr>
        <w:t>月</w:t>
      </w:r>
      <w:r w:rsidR="00C7143D">
        <w:rPr>
          <w:rFonts w:ascii="彩虹粗仿宋" w:eastAsia="彩虹粗仿宋" w:hAnsi="宋体" w:hint="eastAsia"/>
          <w:color w:val="000000"/>
          <w:sz w:val="28"/>
          <w:szCs w:val="28"/>
        </w:rPr>
        <w:t>1</w:t>
      </w:r>
      <w:r w:rsidR="00FD5871">
        <w:rPr>
          <w:rFonts w:ascii="彩虹粗仿宋" w:eastAsia="彩虹粗仿宋" w:hAnsi="宋体" w:hint="eastAsia"/>
          <w:color w:val="000000"/>
          <w:sz w:val="28"/>
          <w:szCs w:val="28"/>
        </w:rPr>
        <w:t>日</w:t>
      </w:r>
    </w:p>
    <w:p w:rsidR="00FD5871" w:rsidRDefault="00FD5871" w:rsidP="00FD5871"/>
    <w:sectPr w:rsidR="00FD5871" w:rsidSect="00C16E4F">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045C7" w:rsidRDefault="000045C7" w:rsidP="0020073A">
      <w:r>
        <w:separator/>
      </w:r>
    </w:p>
  </w:endnote>
  <w:endnote w:type="continuationSeparator" w:id="1">
    <w:p w:rsidR="000045C7" w:rsidRDefault="000045C7" w:rsidP="0020073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彩虹粗仿宋">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045C7" w:rsidRDefault="000045C7" w:rsidP="0020073A">
      <w:r>
        <w:separator/>
      </w:r>
    </w:p>
  </w:footnote>
  <w:footnote w:type="continuationSeparator" w:id="1">
    <w:p w:rsidR="000045C7" w:rsidRDefault="000045C7" w:rsidP="0020073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584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D5871"/>
    <w:rsid w:val="000045C7"/>
    <w:rsid w:val="000077AC"/>
    <w:rsid w:val="0002020F"/>
    <w:rsid w:val="00044E62"/>
    <w:rsid w:val="0006512F"/>
    <w:rsid w:val="00083755"/>
    <w:rsid w:val="000F1495"/>
    <w:rsid w:val="001144F3"/>
    <w:rsid w:val="00137E61"/>
    <w:rsid w:val="0020073A"/>
    <w:rsid w:val="0028115D"/>
    <w:rsid w:val="002F51A4"/>
    <w:rsid w:val="00333AED"/>
    <w:rsid w:val="00344C32"/>
    <w:rsid w:val="00374F81"/>
    <w:rsid w:val="003819D4"/>
    <w:rsid w:val="00382E4B"/>
    <w:rsid w:val="0039481B"/>
    <w:rsid w:val="003F7891"/>
    <w:rsid w:val="004661F4"/>
    <w:rsid w:val="004B06A8"/>
    <w:rsid w:val="005560AC"/>
    <w:rsid w:val="005B47F6"/>
    <w:rsid w:val="0065251E"/>
    <w:rsid w:val="0065400A"/>
    <w:rsid w:val="006A5A7A"/>
    <w:rsid w:val="0072115F"/>
    <w:rsid w:val="007D6213"/>
    <w:rsid w:val="007F3635"/>
    <w:rsid w:val="00863809"/>
    <w:rsid w:val="008E1E84"/>
    <w:rsid w:val="009038FB"/>
    <w:rsid w:val="00951AC6"/>
    <w:rsid w:val="009A57D7"/>
    <w:rsid w:val="009D0077"/>
    <w:rsid w:val="00A766B3"/>
    <w:rsid w:val="00A90C3C"/>
    <w:rsid w:val="00AA6092"/>
    <w:rsid w:val="00B66B00"/>
    <w:rsid w:val="00BF371E"/>
    <w:rsid w:val="00C16074"/>
    <w:rsid w:val="00C16E4F"/>
    <w:rsid w:val="00C2102A"/>
    <w:rsid w:val="00C26572"/>
    <w:rsid w:val="00C7143D"/>
    <w:rsid w:val="00C85D1B"/>
    <w:rsid w:val="00CE73DB"/>
    <w:rsid w:val="00D26CC8"/>
    <w:rsid w:val="00D74069"/>
    <w:rsid w:val="00D75E16"/>
    <w:rsid w:val="00DB78F3"/>
    <w:rsid w:val="00DC3BE3"/>
    <w:rsid w:val="00DE5D04"/>
    <w:rsid w:val="00DF2770"/>
    <w:rsid w:val="00E263DF"/>
    <w:rsid w:val="00ED710D"/>
    <w:rsid w:val="00F579CF"/>
    <w:rsid w:val="00F6020F"/>
    <w:rsid w:val="00FD587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58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D5871"/>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FD5871"/>
    <w:rPr>
      <w:sz w:val="18"/>
      <w:szCs w:val="18"/>
    </w:rPr>
  </w:style>
  <w:style w:type="character" w:customStyle="1" w:styleId="Char">
    <w:name w:val="批注框文本 Char"/>
    <w:basedOn w:val="a0"/>
    <w:link w:val="a3"/>
    <w:uiPriority w:val="99"/>
    <w:semiHidden/>
    <w:rsid w:val="00FD5871"/>
    <w:rPr>
      <w:rFonts w:ascii="Calibri" w:eastAsia="宋体" w:hAnsi="Calibri" w:cs="Times New Roman"/>
      <w:sz w:val="18"/>
      <w:szCs w:val="18"/>
    </w:rPr>
  </w:style>
  <w:style w:type="paragraph" w:styleId="a4">
    <w:name w:val="header"/>
    <w:basedOn w:val="a"/>
    <w:link w:val="Char0"/>
    <w:uiPriority w:val="99"/>
    <w:unhideWhenUsed/>
    <w:rsid w:val="0020073A"/>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20073A"/>
    <w:rPr>
      <w:rFonts w:ascii="Calibri" w:eastAsia="宋体" w:hAnsi="Calibri" w:cs="Times New Roman"/>
      <w:sz w:val="18"/>
      <w:szCs w:val="18"/>
    </w:rPr>
  </w:style>
  <w:style w:type="paragraph" w:styleId="a5">
    <w:name w:val="footer"/>
    <w:basedOn w:val="a"/>
    <w:link w:val="Char1"/>
    <w:uiPriority w:val="99"/>
    <w:unhideWhenUsed/>
    <w:rsid w:val="0020073A"/>
    <w:pPr>
      <w:tabs>
        <w:tab w:val="center" w:pos="4153"/>
        <w:tab w:val="right" w:pos="8306"/>
      </w:tabs>
      <w:snapToGrid w:val="0"/>
      <w:jc w:val="left"/>
    </w:pPr>
    <w:rPr>
      <w:sz w:val="18"/>
      <w:szCs w:val="18"/>
    </w:rPr>
  </w:style>
  <w:style w:type="character" w:customStyle="1" w:styleId="Char1">
    <w:name w:val="页脚 Char"/>
    <w:basedOn w:val="a0"/>
    <w:link w:val="a5"/>
    <w:uiPriority w:val="99"/>
    <w:rsid w:val="0020073A"/>
    <w:rPr>
      <w:rFonts w:ascii="Calibri" w:eastAsia="宋体" w:hAnsi="Calibri" w:cs="Times New Roman"/>
      <w:sz w:val="18"/>
      <w:szCs w:val="18"/>
    </w:rPr>
  </w:style>
  <w:style w:type="table" w:styleId="a6">
    <w:name w:val="Table Grid"/>
    <w:basedOn w:val="a1"/>
    <w:uiPriority w:val="59"/>
    <w:rsid w:val="00A90C3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95447782">
      <w:bodyDiv w:val="1"/>
      <w:marLeft w:val="0"/>
      <w:marRight w:val="0"/>
      <w:marTop w:val="0"/>
      <w:marBottom w:val="0"/>
      <w:divBdr>
        <w:top w:val="none" w:sz="0" w:space="0" w:color="auto"/>
        <w:left w:val="none" w:sz="0" w:space="0" w:color="auto"/>
        <w:bottom w:val="none" w:sz="0" w:space="0" w:color="auto"/>
        <w:right w:val="none" w:sz="0" w:space="0" w:color="auto"/>
      </w:divBdr>
    </w:div>
    <w:div w:id="135682645">
      <w:bodyDiv w:val="1"/>
      <w:marLeft w:val="0"/>
      <w:marRight w:val="0"/>
      <w:marTop w:val="0"/>
      <w:marBottom w:val="0"/>
      <w:divBdr>
        <w:top w:val="none" w:sz="0" w:space="0" w:color="auto"/>
        <w:left w:val="none" w:sz="0" w:space="0" w:color="auto"/>
        <w:bottom w:val="none" w:sz="0" w:space="0" w:color="auto"/>
        <w:right w:val="none" w:sz="0" w:space="0" w:color="auto"/>
      </w:divBdr>
    </w:div>
    <w:div w:id="1938172550">
      <w:bodyDiv w:val="1"/>
      <w:marLeft w:val="0"/>
      <w:marRight w:val="0"/>
      <w:marTop w:val="0"/>
      <w:marBottom w:val="0"/>
      <w:divBdr>
        <w:top w:val="none" w:sz="0" w:space="0" w:color="auto"/>
        <w:left w:val="none" w:sz="0" w:space="0" w:color="auto"/>
        <w:bottom w:val="none" w:sz="0" w:space="0" w:color="auto"/>
        <w:right w:val="none" w:sz="0" w:space="0" w:color="auto"/>
      </w:divBdr>
    </w:div>
    <w:div w:id="2147315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2</Pages>
  <Words>94</Words>
  <Characters>542</Characters>
  <Application>Microsoft Office Word</Application>
  <DocSecurity>0</DocSecurity>
  <Lines>4</Lines>
  <Paragraphs>1</Paragraphs>
  <ScaleCrop>false</ScaleCrop>
  <Company/>
  <LinksUpToDate>false</LinksUpToDate>
  <CharactersWithSpaces>635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投资银行业务部</dc:creator>
  <cp:lastModifiedBy>投资银行业务部业务管理科</cp:lastModifiedBy>
  <cp:revision>8</cp:revision>
  <dcterms:created xsi:type="dcterms:W3CDTF">2018-08-02T08:17:00Z</dcterms:created>
  <dcterms:modified xsi:type="dcterms:W3CDTF">2019-01-22T01:38:00Z</dcterms:modified>
</cp:coreProperties>
</file>